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C9F9" w14:textId="77777777" w:rsidR="00D645DB" w:rsidRDefault="00D645DB">
      <w:pPr>
        <w:rPr>
          <w:rFonts w:ascii="Century Gothic" w:eastAsia="Times New Roman" w:hAnsi="Century Gothic" w:cs="Times New Roman"/>
        </w:rPr>
      </w:pPr>
    </w:p>
    <w:p w14:paraId="6AED7B83" w14:textId="77777777" w:rsidR="00D645DB" w:rsidRPr="00CA3DA8" w:rsidRDefault="00D645DB" w:rsidP="00D645DB">
      <w:pPr>
        <w:rPr>
          <w:rFonts w:ascii="Century Gothic" w:eastAsia="Times New Roman" w:hAnsi="Century Gothic" w:cs="Arial"/>
          <w:color w:val="000000" w:themeColor="text1"/>
          <w:sz w:val="32"/>
          <w:szCs w:val="32"/>
          <w:shd w:val="clear" w:color="auto" w:fill="FFFFFF"/>
        </w:rPr>
      </w:pPr>
      <w:r w:rsidRPr="00CA3DA8">
        <w:rPr>
          <w:rFonts w:ascii="Century Gothic" w:eastAsia="Times New Roman" w:hAnsi="Century Gothic" w:cs="Arial"/>
          <w:color w:val="000000" w:themeColor="text1"/>
          <w:sz w:val="32"/>
          <w:szCs w:val="32"/>
          <w:shd w:val="clear" w:color="auto" w:fill="FFFFFF"/>
        </w:rPr>
        <w:t>Higher Education Emergency Relief Fund</w:t>
      </w:r>
    </w:p>
    <w:p w14:paraId="33A84B66" w14:textId="77777777" w:rsidR="00D645DB" w:rsidRPr="00CA3DA8" w:rsidRDefault="00D645DB" w:rsidP="00D645DB">
      <w:pPr>
        <w:rPr>
          <w:rFonts w:ascii="Century Gothic" w:eastAsia="Times New Roman" w:hAnsi="Century Gothic" w:cs="Times New Roman"/>
          <w:color w:val="000000" w:themeColor="text1"/>
        </w:rPr>
      </w:pPr>
    </w:p>
    <w:p w14:paraId="5A6156CE" w14:textId="77777777" w:rsidR="00D645DB" w:rsidRPr="00CA3DA8" w:rsidRDefault="00D645DB" w:rsidP="00D645DB">
      <w:pPr>
        <w:pStyle w:val="ListParagraph"/>
        <w:numPr>
          <w:ilvl w:val="0"/>
          <w:numId w:val="1"/>
        </w:numPr>
        <w:rPr>
          <w:rFonts w:ascii="Century Gothic" w:eastAsia="Times New Roman" w:hAnsi="Century Gothic" w:cs="Times New Roman"/>
          <w:color w:val="000000" w:themeColor="text1"/>
        </w:rPr>
      </w:pPr>
      <w:proofErr w:type="spellStart"/>
      <w:r w:rsidRPr="00CA3DA8">
        <w:rPr>
          <w:rFonts w:ascii="Century Gothic" w:eastAsia="Times New Roman" w:hAnsi="Century Gothic" w:cs="Arial"/>
          <w:color w:val="000000" w:themeColor="text1"/>
          <w:shd w:val="clear" w:color="auto" w:fill="FFFFFF"/>
        </w:rPr>
        <w:t>Medspa</w:t>
      </w:r>
      <w:proofErr w:type="spellEnd"/>
      <w:r w:rsidRPr="00CA3DA8">
        <w:rPr>
          <w:rFonts w:ascii="Century Gothic" w:eastAsia="Times New Roman" w:hAnsi="Century Gothic" w:cs="Arial"/>
          <w:color w:val="000000" w:themeColor="text1"/>
          <w:shd w:val="clear" w:color="auto" w:fill="FFFFFF"/>
        </w:rPr>
        <w:t xml:space="preserve"> Academies, Inc </w:t>
      </w:r>
      <w:r w:rsidRPr="00CA3DA8">
        <w:rPr>
          <w:rFonts w:ascii="Century Gothic" w:eastAsia="Times New Roman" w:hAnsi="Century Gothic" w:cs="Times New Roman"/>
          <w:color w:val="000000" w:themeColor="text1"/>
          <w:bdr w:val="none" w:sz="0" w:space="0" w:color="auto" w:frame="1"/>
        </w:rPr>
        <w:t>signed an acknowledgement of and returned on 4/17/2020 the Certification and Agreement and the assurance that the institution has used, or intends to use the funds received under Section 18004(a)(1) of the CARES Act to provide Emergency Financial Aid Grants to students that meet the qualifications.</w:t>
      </w:r>
    </w:p>
    <w:p w14:paraId="634BF300" w14:textId="77777777" w:rsidR="00D645DB" w:rsidRPr="00F36FA6" w:rsidRDefault="00D645DB" w:rsidP="00D645DB">
      <w:pPr>
        <w:spacing w:line="324" w:lineRule="atLeast"/>
        <w:ind w:left="720" w:right="240"/>
        <w:textAlignment w:val="baseline"/>
        <w:rPr>
          <w:rFonts w:ascii="Century Gothic" w:eastAsia="Times New Roman" w:hAnsi="Century Gothic" w:cs="Times New Roman"/>
          <w:color w:val="000000" w:themeColor="text1"/>
        </w:rPr>
      </w:pPr>
    </w:p>
    <w:p w14:paraId="73B642DB" w14:textId="6A5BDB0B" w:rsidR="00D645DB" w:rsidRPr="00D645DB" w:rsidRDefault="00D645DB" w:rsidP="00D645DB">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Total amount of student funds received $</w:t>
      </w:r>
      <w:r w:rsidRPr="00CA3DA8">
        <w:rPr>
          <w:rFonts w:ascii="Century Gothic" w:eastAsia="Times New Roman" w:hAnsi="Century Gothic" w:cs="Times New Roman"/>
          <w:color w:val="000000" w:themeColor="text1"/>
          <w:bdr w:val="none" w:sz="0" w:space="0" w:color="auto" w:frame="1"/>
        </w:rPr>
        <w:t>135,232</w:t>
      </w:r>
    </w:p>
    <w:p w14:paraId="4ED990C0" w14:textId="77777777" w:rsidR="00D645DB" w:rsidRDefault="00D645DB" w:rsidP="00D645DB">
      <w:pPr>
        <w:pStyle w:val="ListParagraph"/>
        <w:rPr>
          <w:rFonts w:ascii="Century Gothic" w:eastAsia="Times New Roman" w:hAnsi="Century Gothic" w:cs="Times New Roman"/>
          <w:color w:val="000000" w:themeColor="text1"/>
        </w:rPr>
      </w:pPr>
    </w:p>
    <w:p w14:paraId="5FA1F003" w14:textId="36E6B092" w:rsidR="00D645DB" w:rsidRPr="00D645DB" w:rsidRDefault="00D645DB" w:rsidP="00D645DB">
      <w:pPr>
        <w:pStyle w:val="ListParagraph"/>
        <w:numPr>
          <w:ilvl w:val="0"/>
          <w:numId w:val="1"/>
        </w:numPr>
        <w:rPr>
          <w:rFonts w:ascii="Century Gothic" w:eastAsia="Times New Roman" w:hAnsi="Century Gothic" w:cs="Times New Roman"/>
        </w:rPr>
      </w:pPr>
      <w:r w:rsidRPr="00D645DB">
        <w:rPr>
          <w:rFonts w:ascii="Century Gothic" w:eastAsia="Times New Roman" w:hAnsi="Century Gothic" w:cs="Times New Roman"/>
        </w:rPr>
        <w:t>No Student Portion of HEERF funds was disbursed during the fourth quarter of 2020 (October-December)</w:t>
      </w:r>
    </w:p>
    <w:p w14:paraId="1CB6A73B" w14:textId="77777777" w:rsidR="00D645DB" w:rsidRDefault="00D645DB">
      <w:pPr>
        <w:rPr>
          <w:rFonts w:ascii="Century Gothic" w:eastAsia="Times New Roman" w:hAnsi="Century Gothic" w:cs="Times New Roman"/>
        </w:rPr>
      </w:pPr>
    </w:p>
    <w:p w14:paraId="3874F296" w14:textId="2D18311F" w:rsidR="00D645DB" w:rsidRPr="006F4755" w:rsidRDefault="00D645DB" w:rsidP="00D645DB">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The method used by the institution to determine eligibility </w:t>
      </w:r>
      <w:hyperlink r:id="rId5" w:tgtFrame="_blank" w:history="1">
        <w:r w:rsidRPr="006F4755">
          <w:rPr>
            <w:rFonts w:ascii="Century Gothic" w:eastAsia="Times New Roman" w:hAnsi="Century Gothic" w:cs="Times New Roman"/>
            <w:color w:val="4472C4" w:themeColor="accent1"/>
            <w:u w:val="single"/>
            <w:bdr w:val="none" w:sz="0" w:space="0" w:color="auto" w:frame="1"/>
          </w:rPr>
          <w:t>Click for NIMA's HEERF Grant Disclosure</w:t>
        </w:r>
      </w:hyperlink>
    </w:p>
    <w:p w14:paraId="798B39AF" w14:textId="77777777" w:rsidR="00D645DB" w:rsidRPr="00F36FA6" w:rsidRDefault="00D645DB" w:rsidP="00D645DB">
      <w:pPr>
        <w:spacing w:line="324" w:lineRule="atLeast"/>
        <w:ind w:right="240"/>
        <w:textAlignment w:val="baseline"/>
        <w:rPr>
          <w:rFonts w:ascii="Century Gothic" w:eastAsia="Times New Roman" w:hAnsi="Century Gothic" w:cs="Times New Roman"/>
          <w:color w:val="000000" w:themeColor="text1"/>
        </w:rPr>
      </w:pPr>
    </w:p>
    <w:p w14:paraId="6D30DC91" w14:textId="77777777" w:rsidR="00D645DB" w:rsidRPr="00F36FA6" w:rsidRDefault="00D645DB" w:rsidP="00D645DB">
      <w:pPr>
        <w:numPr>
          <w:ilvl w:val="0"/>
          <w:numId w:val="1"/>
        </w:numPr>
        <w:spacing w:line="324" w:lineRule="atLeast"/>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Any instructions, directions, or guidance provided by the institution to students concerning the Emergency Financial Aid Grants.</w:t>
      </w:r>
    </w:p>
    <w:p w14:paraId="238ECDAC" w14:textId="77777777" w:rsidR="00D645DB" w:rsidRDefault="00D645DB">
      <w:pPr>
        <w:rPr>
          <w:rFonts w:ascii="Century Gothic" w:eastAsia="Times New Roman" w:hAnsi="Century Gothic" w:cs="Times New Roman"/>
        </w:rPr>
      </w:pPr>
    </w:p>
    <w:p w14:paraId="71111C1B" w14:textId="263A3EFA" w:rsidR="00A66A7C" w:rsidRDefault="00A66A7C">
      <w:pPr>
        <w:rPr>
          <w:rFonts w:ascii="Century Gothic" w:eastAsia="Times New Roman" w:hAnsi="Century Gothic" w:cs="Times New Roman"/>
        </w:rPr>
      </w:pPr>
      <w:r w:rsidRPr="00A66A7C">
        <w:rPr>
          <w:rFonts w:ascii="Century Gothic" w:eastAsia="Times New Roman" w:hAnsi="Century Gothic" w:cs="Times New Roman"/>
        </w:rPr>
        <w:t xml:space="preserve"> – Reported </w:t>
      </w:r>
      <w:r w:rsidR="00AD7636">
        <w:rPr>
          <w:rFonts w:ascii="Century Gothic" w:eastAsia="Times New Roman" w:hAnsi="Century Gothic" w:cs="Times New Roman"/>
        </w:rPr>
        <w:t>January</w:t>
      </w:r>
      <w:r w:rsidR="00242642">
        <w:rPr>
          <w:rFonts w:ascii="Century Gothic" w:eastAsia="Times New Roman" w:hAnsi="Century Gothic" w:cs="Times New Roman"/>
        </w:rPr>
        <w:t xml:space="preserve"> </w:t>
      </w:r>
      <w:r w:rsidR="00EB5716">
        <w:rPr>
          <w:rFonts w:ascii="Century Gothic" w:eastAsia="Times New Roman" w:hAnsi="Century Gothic" w:cs="Times New Roman"/>
        </w:rPr>
        <w:t>7</w:t>
      </w:r>
      <w:r w:rsidRPr="00A66A7C">
        <w:rPr>
          <w:rFonts w:ascii="Century Gothic" w:eastAsia="Times New Roman" w:hAnsi="Century Gothic" w:cs="Times New Roman"/>
        </w:rPr>
        <w:t>, 202</w:t>
      </w:r>
      <w:r w:rsidR="00AD7636">
        <w:rPr>
          <w:rFonts w:ascii="Century Gothic" w:eastAsia="Times New Roman" w:hAnsi="Century Gothic" w:cs="Times New Roman"/>
        </w:rPr>
        <w:t>1</w:t>
      </w:r>
    </w:p>
    <w:p w14:paraId="23E3A609" w14:textId="77777777" w:rsidR="00AD7636" w:rsidRDefault="00AD7636">
      <w:pPr>
        <w:rPr>
          <w:rFonts w:ascii="Century Gothic" w:eastAsia="Times New Roman" w:hAnsi="Century Gothic" w:cs="Times New Roman"/>
        </w:rPr>
      </w:pPr>
    </w:p>
    <w:p w14:paraId="35CDB01D" w14:textId="77777777" w:rsidR="00A66A7C" w:rsidRDefault="00A66A7C"/>
    <w:sectPr w:rsidR="00A66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F5DC9"/>
    <w:multiLevelType w:val="multilevel"/>
    <w:tmpl w:val="787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7C"/>
    <w:rsid w:val="001C62AC"/>
    <w:rsid w:val="00242642"/>
    <w:rsid w:val="004F23B0"/>
    <w:rsid w:val="00A66A7C"/>
    <w:rsid w:val="00AD7636"/>
    <w:rsid w:val="00D645DB"/>
    <w:rsid w:val="00EB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F2477"/>
  <w15:chartTrackingRefBased/>
  <w15:docId w15:val="{C78DD39C-5934-6748-BDC4-94A5CEF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7410">
      <w:bodyDiv w:val="1"/>
      <w:marLeft w:val="0"/>
      <w:marRight w:val="0"/>
      <w:marTop w:val="0"/>
      <w:marBottom w:val="0"/>
      <w:divBdr>
        <w:top w:val="none" w:sz="0" w:space="0" w:color="auto"/>
        <w:left w:val="none" w:sz="0" w:space="0" w:color="auto"/>
        <w:bottom w:val="none" w:sz="0" w:space="0" w:color="auto"/>
        <w:right w:val="none" w:sz="0" w:space="0" w:color="auto"/>
      </w:divBdr>
      <w:divsChild>
        <w:div w:id="82995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ma.edu/disclo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Becky Smith</cp:lastModifiedBy>
  <cp:revision>5</cp:revision>
  <dcterms:created xsi:type="dcterms:W3CDTF">2021-10-05T18:18:00Z</dcterms:created>
  <dcterms:modified xsi:type="dcterms:W3CDTF">2021-10-06T16:46:00Z</dcterms:modified>
</cp:coreProperties>
</file>